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BB" w:rsidRDefault="00DF52BB" w:rsidP="00236D77">
      <w:pPr>
        <w:rPr>
          <w:rFonts w:cs="Calibri"/>
          <w:b/>
          <w:sz w:val="32"/>
          <w:szCs w:val="32"/>
        </w:rPr>
      </w:pPr>
    </w:p>
    <w:p w:rsidR="00DF52BB" w:rsidRDefault="00DF52BB" w:rsidP="00236D77">
      <w:pPr>
        <w:rPr>
          <w:rFonts w:cs="Calibri"/>
          <w:b/>
          <w:sz w:val="32"/>
          <w:szCs w:val="32"/>
        </w:rPr>
      </w:pPr>
    </w:p>
    <w:p w:rsidR="0015599C" w:rsidRPr="00DF52BB" w:rsidRDefault="0015599C" w:rsidP="00236D77">
      <w:pPr>
        <w:rPr>
          <w:rFonts w:cs="Calibri"/>
          <w:b/>
          <w:sz w:val="32"/>
          <w:szCs w:val="32"/>
        </w:rPr>
      </w:pPr>
      <w:bookmarkStart w:id="0" w:name="_GoBack"/>
      <w:bookmarkEnd w:id="0"/>
      <w:r w:rsidRPr="00DF52BB">
        <w:rPr>
          <w:rFonts w:cs="Calibri"/>
          <w:b/>
          <w:sz w:val="32"/>
          <w:szCs w:val="32"/>
        </w:rPr>
        <w:t xml:space="preserve">Aanbesteding Wmo Trapliften gemeente Arnhem </w:t>
      </w:r>
    </w:p>
    <w:p w:rsidR="0015599C" w:rsidRDefault="0015599C" w:rsidP="00236D77">
      <w:pPr>
        <w:rPr>
          <w:rFonts w:cs="Calibri"/>
          <w:b/>
        </w:rPr>
      </w:pPr>
    </w:p>
    <w:p w:rsidR="0015599C" w:rsidRPr="0015599C" w:rsidRDefault="0015599C" w:rsidP="00236D77">
      <w:pPr>
        <w:rPr>
          <w:rFonts w:cs="Calibri"/>
          <w:b/>
        </w:rPr>
      </w:pPr>
      <w:r w:rsidRPr="0015599C">
        <w:rPr>
          <w:rFonts w:cs="Calibri"/>
          <w:b/>
        </w:rPr>
        <w:t>Publicatie</w:t>
      </w:r>
    </w:p>
    <w:p w:rsidR="0015599C" w:rsidRDefault="0015599C" w:rsidP="00236D77">
      <w:pPr>
        <w:rPr>
          <w:rFonts w:cs="Calibri"/>
        </w:rPr>
      </w:pPr>
      <w:r w:rsidRPr="0015599C">
        <w:rPr>
          <w:rFonts w:cs="Calibri"/>
        </w:rPr>
        <w:t>Op 28 mei</w:t>
      </w:r>
      <w:r>
        <w:rPr>
          <w:rFonts w:cs="Calibri"/>
        </w:rPr>
        <w:t xml:space="preserve"> zijn de aanbestedingsdocumenten gepubliceerd voor de aanbesteding Trapliften gemeente Arnhem. </w:t>
      </w:r>
    </w:p>
    <w:p w:rsidR="00DF52BB" w:rsidRDefault="00DF52BB" w:rsidP="00236D77">
      <w:pPr>
        <w:rPr>
          <w:rFonts w:cs="Calibri"/>
        </w:rPr>
      </w:pPr>
    </w:p>
    <w:p w:rsidR="0015599C" w:rsidRDefault="0015599C" w:rsidP="00236D77">
      <w:pPr>
        <w:rPr>
          <w:rFonts w:cs="Calibri"/>
          <w:b/>
        </w:rPr>
      </w:pPr>
      <w:r>
        <w:rPr>
          <w:rFonts w:cs="Calibri"/>
          <w:b/>
        </w:rPr>
        <w:t>Samenwerking</w:t>
      </w:r>
    </w:p>
    <w:p w:rsidR="00D80673" w:rsidRDefault="0015599C" w:rsidP="00236D77">
      <w:pPr>
        <w:rPr>
          <w:rFonts w:cs="Calibri"/>
        </w:rPr>
      </w:pPr>
      <w:r>
        <w:rPr>
          <w:rFonts w:cs="Calibri"/>
        </w:rPr>
        <w:t>In de totstandkom</w:t>
      </w:r>
      <w:r w:rsidR="00DF52BB">
        <w:rPr>
          <w:rFonts w:cs="Calibri"/>
        </w:rPr>
        <w:t xml:space="preserve">ing van de aanbestedingsstukken </w:t>
      </w:r>
      <w:r>
        <w:rPr>
          <w:rFonts w:cs="Calibri"/>
        </w:rPr>
        <w:t xml:space="preserve">heeft de Wmo adviesraad input kunnen leveren op de punten die zij voor haar achterban van belang vond. </w:t>
      </w:r>
    </w:p>
    <w:p w:rsidR="00DF52BB" w:rsidRDefault="00DF52BB" w:rsidP="00236D77">
      <w:pPr>
        <w:rPr>
          <w:rFonts w:cs="Calibri"/>
        </w:rPr>
      </w:pPr>
    </w:p>
    <w:p w:rsidR="0015599C" w:rsidRDefault="0015599C" w:rsidP="00236D77">
      <w:pPr>
        <w:rPr>
          <w:rFonts w:cs="Calibri"/>
          <w:b/>
        </w:rPr>
      </w:pPr>
      <w:r>
        <w:rPr>
          <w:rFonts w:cs="Calibri"/>
          <w:b/>
        </w:rPr>
        <w:t>Onderwerpen</w:t>
      </w:r>
    </w:p>
    <w:p w:rsidR="0015599C" w:rsidRDefault="00D80673" w:rsidP="00236D77">
      <w:pPr>
        <w:rPr>
          <w:rFonts w:cs="Calibri"/>
        </w:rPr>
      </w:pPr>
      <w:r>
        <w:rPr>
          <w:rFonts w:cs="Calibri"/>
        </w:rPr>
        <w:t>De v</w:t>
      </w:r>
      <w:r w:rsidR="0015599C">
        <w:rPr>
          <w:rFonts w:cs="Calibri"/>
        </w:rPr>
        <w:t>oor de Wmo adviesraad van belang zijnde onderwerpen waren onder andere; veiligheid, com</w:t>
      </w:r>
      <w:r w:rsidR="008E2B3E">
        <w:rPr>
          <w:rFonts w:cs="Calibri"/>
        </w:rPr>
        <w:t>fort, service, communicatie en kl</w:t>
      </w:r>
      <w:r w:rsidR="0015599C">
        <w:rPr>
          <w:rFonts w:cs="Calibri"/>
        </w:rPr>
        <w:t>anttevredenheid. Dankzij de inbreng van de Wmo adviesraad is de gemeente Arnhem tot goede en scherpe eisen gekomen</w:t>
      </w:r>
      <w:r>
        <w:rPr>
          <w:rFonts w:cs="Calibri"/>
        </w:rPr>
        <w:t xml:space="preserve"> en mooie gunningscriteria waarop leveranciers zich kunnen onderscheiden. Hiermee is de </w:t>
      </w:r>
      <w:r w:rsidR="0015599C">
        <w:rPr>
          <w:rFonts w:cs="Calibri"/>
        </w:rPr>
        <w:t>levering</w:t>
      </w:r>
      <w:r>
        <w:rPr>
          <w:rFonts w:cs="Calibri"/>
        </w:rPr>
        <w:t xml:space="preserve"> van</w:t>
      </w:r>
      <w:r w:rsidR="0015599C">
        <w:rPr>
          <w:rFonts w:cs="Calibri"/>
        </w:rPr>
        <w:t xml:space="preserve"> een goed product, gebruikersgenot en </w:t>
      </w:r>
      <w:r>
        <w:rPr>
          <w:rFonts w:cs="Calibri"/>
        </w:rPr>
        <w:t xml:space="preserve">een </w:t>
      </w:r>
      <w:r w:rsidR="0015599C">
        <w:rPr>
          <w:rFonts w:cs="Calibri"/>
        </w:rPr>
        <w:t>passende dienstverlening gewaarborgd.</w:t>
      </w:r>
    </w:p>
    <w:p w:rsidR="00DF52BB" w:rsidRDefault="00DF52BB" w:rsidP="00236D77">
      <w:pPr>
        <w:rPr>
          <w:rFonts w:cs="Calibri"/>
        </w:rPr>
      </w:pPr>
    </w:p>
    <w:p w:rsidR="0015599C" w:rsidRPr="0015599C" w:rsidRDefault="0015599C" w:rsidP="00236D77">
      <w:pPr>
        <w:rPr>
          <w:rFonts w:cs="Calibri"/>
          <w:b/>
        </w:rPr>
      </w:pPr>
      <w:r>
        <w:rPr>
          <w:rFonts w:cs="Calibri"/>
          <w:b/>
        </w:rPr>
        <w:t>Het verdere proces</w:t>
      </w:r>
    </w:p>
    <w:p w:rsidR="0015599C" w:rsidRDefault="0015599C" w:rsidP="00236D77">
      <w:pPr>
        <w:rPr>
          <w:rFonts w:cs="Calibri"/>
        </w:rPr>
      </w:pPr>
      <w:r>
        <w:rPr>
          <w:rFonts w:cs="Calibri"/>
        </w:rPr>
        <w:t>Na 28 mei, heeft de markt de ruimte om vragen te stellen</w:t>
      </w:r>
      <w:r w:rsidR="00D80673">
        <w:rPr>
          <w:rFonts w:cs="Calibri"/>
        </w:rPr>
        <w:t xml:space="preserve"> over de aanbestedingsstukken. Na het verkrijgen van antwoorden op deze vragen</w:t>
      </w:r>
      <w:r>
        <w:rPr>
          <w:rFonts w:cs="Calibri"/>
        </w:rPr>
        <w:t xml:space="preserve"> volgen de inschrijvingen, welke door een  beoordelingscommissie zullen worden beoordeeld. In </w:t>
      </w:r>
      <w:r w:rsidR="00D80673">
        <w:rPr>
          <w:rFonts w:cs="Calibri"/>
        </w:rPr>
        <w:t>oktober 2018</w:t>
      </w:r>
      <w:r>
        <w:rPr>
          <w:rFonts w:cs="Calibri"/>
        </w:rPr>
        <w:t xml:space="preserve"> volgt de </w:t>
      </w:r>
      <w:r w:rsidR="00D80673">
        <w:rPr>
          <w:rFonts w:cs="Calibri"/>
        </w:rPr>
        <w:t xml:space="preserve">definitieve </w:t>
      </w:r>
      <w:r>
        <w:rPr>
          <w:rFonts w:cs="Calibri"/>
        </w:rPr>
        <w:t>gunning aan de winnende partij.</w:t>
      </w:r>
    </w:p>
    <w:p w:rsidR="00DF52BB" w:rsidRDefault="00DF52BB" w:rsidP="00236D77">
      <w:pPr>
        <w:rPr>
          <w:rFonts w:cs="Calibri"/>
        </w:rPr>
      </w:pPr>
    </w:p>
    <w:p w:rsidR="00F45099" w:rsidRPr="00F45099" w:rsidRDefault="00F45099" w:rsidP="00236D77">
      <w:pPr>
        <w:rPr>
          <w:rFonts w:cs="Calibri"/>
          <w:b/>
        </w:rPr>
      </w:pPr>
      <w:r w:rsidRPr="00F45099">
        <w:rPr>
          <w:rFonts w:cs="Calibri"/>
          <w:b/>
        </w:rPr>
        <w:t>Implementatie</w:t>
      </w:r>
    </w:p>
    <w:p w:rsidR="008D3B7D" w:rsidRPr="00F45099" w:rsidRDefault="00F45099" w:rsidP="00F45099">
      <w:r w:rsidRPr="00F45099">
        <w:rPr>
          <w:rFonts w:cs="Calibri"/>
        </w:rPr>
        <w:t>De WMO adviesraad zal in het vervolgproces met de gemeente meedenken over een aantal zaken in de implementatie van deze aan</w:t>
      </w:r>
      <w:r>
        <w:rPr>
          <w:rFonts w:cs="Calibri"/>
        </w:rPr>
        <w:t>be</w:t>
      </w:r>
      <w:r w:rsidRPr="00F45099">
        <w:rPr>
          <w:rFonts w:cs="Calibri"/>
        </w:rPr>
        <w:t>ste</w:t>
      </w:r>
      <w:r>
        <w:rPr>
          <w:rFonts w:cs="Calibri"/>
        </w:rPr>
        <w:t>d</w:t>
      </w:r>
      <w:r w:rsidRPr="00F45099">
        <w:rPr>
          <w:rFonts w:cs="Calibri"/>
        </w:rPr>
        <w:t xml:space="preserve">ing. </w:t>
      </w:r>
    </w:p>
    <w:sectPr w:rsidR="008D3B7D" w:rsidRPr="00F450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BB" w:rsidRDefault="00DF52BB" w:rsidP="00DF52BB">
      <w:pPr>
        <w:spacing w:line="240" w:lineRule="auto"/>
      </w:pPr>
      <w:r>
        <w:separator/>
      </w:r>
    </w:p>
  </w:endnote>
  <w:endnote w:type="continuationSeparator" w:id="0">
    <w:p w:rsidR="00DF52BB" w:rsidRDefault="00DF52BB" w:rsidP="00DF5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BB" w:rsidRDefault="00DF52BB">
    <w:pPr>
      <w:pStyle w:val="Voettekst"/>
    </w:pPr>
    <w:r>
      <w:t>29-5-2018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BB" w:rsidRDefault="00DF52BB" w:rsidP="00DF52BB">
      <w:pPr>
        <w:spacing w:line="240" w:lineRule="auto"/>
      </w:pPr>
      <w:r>
        <w:separator/>
      </w:r>
    </w:p>
  </w:footnote>
  <w:footnote w:type="continuationSeparator" w:id="0">
    <w:p w:rsidR="00DF52BB" w:rsidRDefault="00DF52BB" w:rsidP="00DF52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BB" w:rsidRDefault="00DF52BB" w:rsidP="00DF52BB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4DD23B7">
          <wp:extent cx="3225165" cy="16275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422"/>
    <w:multiLevelType w:val="hybridMultilevel"/>
    <w:tmpl w:val="7CF64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4EBD"/>
    <w:multiLevelType w:val="hybridMultilevel"/>
    <w:tmpl w:val="E152BCA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77"/>
    <w:rsid w:val="00020884"/>
    <w:rsid w:val="00103264"/>
    <w:rsid w:val="0015599C"/>
    <w:rsid w:val="001A4723"/>
    <w:rsid w:val="00236D77"/>
    <w:rsid w:val="003A22AD"/>
    <w:rsid w:val="00421096"/>
    <w:rsid w:val="00437425"/>
    <w:rsid w:val="0058051A"/>
    <w:rsid w:val="00681CC2"/>
    <w:rsid w:val="006F181A"/>
    <w:rsid w:val="007B66B3"/>
    <w:rsid w:val="00822CBB"/>
    <w:rsid w:val="008B6C7E"/>
    <w:rsid w:val="008E2B3E"/>
    <w:rsid w:val="009157DE"/>
    <w:rsid w:val="009F7A33"/>
    <w:rsid w:val="00AB0ECE"/>
    <w:rsid w:val="00B203FD"/>
    <w:rsid w:val="00B21365"/>
    <w:rsid w:val="00C95219"/>
    <w:rsid w:val="00D40381"/>
    <w:rsid w:val="00D46350"/>
    <w:rsid w:val="00D627AD"/>
    <w:rsid w:val="00D80673"/>
    <w:rsid w:val="00DB6408"/>
    <w:rsid w:val="00DF52BB"/>
    <w:rsid w:val="00E81F4F"/>
    <w:rsid w:val="00F45099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085C29-B710-4A82-AA51-08A252D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6D77"/>
    <w:pPr>
      <w:spacing w:line="290" w:lineRule="exact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link w:val="LijstalineaChar"/>
    <w:uiPriority w:val="34"/>
    <w:qFormat/>
    <w:rsid w:val="00236D77"/>
    <w:pPr>
      <w:spacing w:line="260" w:lineRule="atLeast"/>
      <w:ind w:left="720"/>
      <w:contextualSpacing/>
    </w:pPr>
    <w:rPr>
      <w:rFonts w:eastAsia="Times New Roman"/>
      <w:szCs w:val="20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236D77"/>
    <w:rPr>
      <w:rFonts w:ascii="Arial" w:eastAsia="Times New Roman" w:hAnsi="Arial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E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EC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ECE"/>
    <w:rPr>
      <w:rFonts w:ascii="Arial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E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ECE"/>
    <w:rPr>
      <w:rFonts w:ascii="Arial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EC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52B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52BB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52B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52BB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1C356D08.dotm</Template>
  <TotalTime>0</TotalTime>
  <Pages>1</Pages>
  <Words>188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Doejaaren</dc:creator>
  <cp:keywords/>
  <dc:description/>
  <cp:lastModifiedBy>Karin Derksen</cp:lastModifiedBy>
  <cp:revision>2</cp:revision>
  <dcterms:created xsi:type="dcterms:W3CDTF">2018-05-29T11:55:00Z</dcterms:created>
  <dcterms:modified xsi:type="dcterms:W3CDTF">2018-05-29T11:55:00Z</dcterms:modified>
</cp:coreProperties>
</file>