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8DB" w:rsidRPr="009E68DB" w:rsidRDefault="009E68DB" w:rsidP="009E68DB">
      <w:pPr>
        <w:rPr>
          <w:rFonts w:ascii="Calibri" w:hAnsi="Calibri" w:cs="Calibri"/>
          <w:b/>
          <w:sz w:val="28"/>
          <w:szCs w:val="28"/>
        </w:rPr>
      </w:pPr>
      <w:r w:rsidRPr="009E68DB">
        <w:rPr>
          <w:rFonts w:ascii="Calibri" w:hAnsi="Calibri" w:cs="Calibri"/>
          <w:b/>
          <w:sz w:val="28"/>
          <w:szCs w:val="28"/>
        </w:rPr>
        <w:t>Sneller handelen bij spoedeisende gevallen</w:t>
      </w:r>
      <w:r w:rsidR="000D4FB2">
        <w:rPr>
          <w:rFonts w:ascii="Calibri" w:hAnsi="Calibri" w:cs="Calibri"/>
          <w:b/>
          <w:sz w:val="28"/>
          <w:szCs w:val="28"/>
        </w:rPr>
        <w:t xml:space="preserve"> (mei 2018)</w:t>
      </w:r>
    </w:p>
    <w:p w:rsidR="009E68DB" w:rsidRDefault="009E68DB" w:rsidP="009E68DB">
      <w:pPr>
        <w:rPr>
          <w:rFonts w:ascii="Calibri" w:hAnsi="Calibri" w:cs="Calibri"/>
        </w:rPr>
      </w:pPr>
    </w:p>
    <w:p w:rsidR="009E68DB" w:rsidRDefault="009E68DB" w:rsidP="009E68DB">
      <w:pPr>
        <w:rPr>
          <w:rFonts w:ascii="Calibri" w:hAnsi="Calibri" w:cs="Calibri"/>
        </w:rPr>
      </w:pPr>
      <w:r>
        <w:rPr>
          <w:rFonts w:ascii="Calibri" w:hAnsi="Calibri" w:cs="Calibri"/>
        </w:rPr>
        <w:t xml:space="preserve">Er kunnen zich situaties voordoen waarin met spoed een hulpmiddel nodig is, bijvoorbeeld doordat de gezondheid van een cliënt snel verslechtert als gevolg van een progressieve ziekte. </w:t>
      </w:r>
    </w:p>
    <w:p w:rsidR="009E68DB" w:rsidRDefault="009E68DB" w:rsidP="009E68DB">
      <w:pPr>
        <w:rPr>
          <w:rFonts w:ascii="Calibri" w:hAnsi="Calibri" w:cs="Calibri"/>
        </w:rPr>
      </w:pPr>
      <w:r>
        <w:rPr>
          <w:rFonts w:ascii="Calibri" w:hAnsi="Calibri" w:cs="Calibri"/>
        </w:rPr>
        <w:t>Het doorlopen van een volledige aanvraagprocedure bij het sociaal wijkteam kan dan teveel vertraging opleveren. In bepaalde situaties is geen tijd te verliezen en moet het hulpmiddel meteen na de aanvraag kunnen worden aangemeten en verstrekt (dit kost namelijk op zich zelf al veel doorlooptijd). Het voorkomen van onnodige vertraging in de aanvraagprocedure is hier wenselijk en noodzakelijk.</w:t>
      </w:r>
    </w:p>
    <w:p w:rsidR="009E68DB" w:rsidRDefault="009E68DB" w:rsidP="009E68DB">
      <w:pPr>
        <w:rPr>
          <w:rFonts w:ascii="Calibri" w:hAnsi="Calibri" w:cs="Calibri"/>
        </w:rPr>
      </w:pPr>
    </w:p>
    <w:p w:rsidR="009E68DB" w:rsidRDefault="009E68DB" w:rsidP="009E68DB">
      <w:pPr>
        <w:rPr>
          <w:rFonts w:ascii="Calibri" w:hAnsi="Calibri" w:cs="Calibri"/>
        </w:rPr>
      </w:pPr>
      <w:r>
        <w:rPr>
          <w:rFonts w:ascii="Calibri" w:hAnsi="Calibri" w:cs="Calibri"/>
        </w:rPr>
        <w:t>De adviesraad Wmo</w:t>
      </w:r>
      <w:r w:rsidR="000D4FB2">
        <w:rPr>
          <w:rFonts w:ascii="Calibri" w:hAnsi="Calibri" w:cs="Calibri"/>
        </w:rPr>
        <w:t>, de werkgroep inkoop hulpmiddelen,</w:t>
      </w:r>
      <w:r>
        <w:rPr>
          <w:rFonts w:ascii="Calibri" w:hAnsi="Calibri" w:cs="Calibri"/>
        </w:rPr>
        <w:t xml:space="preserve"> had verschillende signalen opgevangen dat bureaucratie in de weg stond voor snelle oplossingen.   Dit geldt volgens ervaringsdeskundigen ook bij terminale situaties,  kinderen in de groei die hulpmiddelen aangemeten moeten krijgen, alsook personen die bijvoorbeeld in een revalidatiecentrum uitbehandeld zijn, maar moeten wachten met het naar huis gaan totdat hun hulpmiddel toegekend en aangemeten is. Vele individuele bijzondere situaties waar spoed bij gewenst is.</w:t>
      </w:r>
    </w:p>
    <w:p w:rsidR="009E68DB" w:rsidRDefault="009E68DB" w:rsidP="009E68DB">
      <w:pPr>
        <w:rPr>
          <w:rFonts w:ascii="Calibri" w:hAnsi="Calibri" w:cs="Calibri"/>
        </w:rPr>
      </w:pPr>
    </w:p>
    <w:p w:rsidR="00AB5FC2" w:rsidRDefault="000D4FB2" w:rsidP="009E68DB">
      <w:pPr>
        <w:rPr>
          <w:rFonts w:ascii="Calibri" w:hAnsi="Calibri" w:cs="Calibri"/>
        </w:rPr>
      </w:pPr>
      <w:r>
        <w:rPr>
          <w:rFonts w:ascii="Calibri" w:hAnsi="Calibri" w:cs="Calibri"/>
        </w:rPr>
        <w:t xml:space="preserve">De </w:t>
      </w:r>
      <w:r w:rsidR="009E68DB">
        <w:rPr>
          <w:rFonts w:ascii="Calibri" w:hAnsi="Calibri" w:cs="Calibri"/>
        </w:rPr>
        <w:t xml:space="preserve">werkgroep </w:t>
      </w:r>
      <w:r>
        <w:rPr>
          <w:rFonts w:ascii="Calibri" w:hAnsi="Calibri" w:cs="Calibri"/>
        </w:rPr>
        <w:t>inkoop hulpmiddelen</w:t>
      </w:r>
      <w:r w:rsidR="009E68DB">
        <w:rPr>
          <w:rFonts w:ascii="Calibri" w:hAnsi="Calibri" w:cs="Calibri"/>
        </w:rPr>
        <w:t>, heeft verschillende overleggen gehad met uitvoerende organisaties , bestuurders van de sociale wijkteams en bestuursadviseurs om oplossingen te vragen voor bovengenoemde ernstige situaties. Soms kan e.e.a. niet wachten op een keukentafelgesprek terwijl andere deskundigen (bijvoorbeeld ergo/fysiotherapeuten, artsen, e.d.)</w:t>
      </w:r>
      <w:r w:rsidR="00AB5FC2">
        <w:rPr>
          <w:rFonts w:ascii="Calibri" w:hAnsi="Calibri" w:cs="Calibri"/>
        </w:rPr>
        <w:t xml:space="preserve"> weten wat er dient te gebeuren. Op basis van dat vertrouwen</w:t>
      </w:r>
      <w:r>
        <w:rPr>
          <w:rFonts w:ascii="Calibri" w:hAnsi="Calibri" w:cs="Calibri"/>
        </w:rPr>
        <w:t xml:space="preserve"> en de noodzaak voor spoed</w:t>
      </w:r>
      <w:r w:rsidR="00AB5FC2">
        <w:rPr>
          <w:rFonts w:ascii="Calibri" w:hAnsi="Calibri" w:cs="Calibri"/>
        </w:rPr>
        <w:t>, kan de wijkcoach uitzonderingen maken en vooruitlopend op een keukentafelgesprek</w:t>
      </w:r>
      <w:r>
        <w:rPr>
          <w:rFonts w:ascii="Calibri" w:hAnsi="Calibri" w:cs="Calibri"/>
        </w:rPr>
        <w:t xml:space="preserve">. Er kan dan </w:t>
      </w:r>
      <w:r w:rsidR="00AB5FC2">
        <w:rPr>
          <w:rFonts w:ascii="Calibri" w:hAnsi="Calibri" w:cs="Calibri"/>
        </w:rPr>
        <w:t>het proces ingang gezet worden voor de hulpmiddelen aanschaf.</w:t>
      </w:r>
      <w:r>
        <w:rPr>
          <w:rFonts w:ascii="Calibri" w:hAnsi="Calibri" w:cs="Calibri"/>
        </w:rPr>
        <w:t xml:space="preserve"> Achteraf vindt er dan het keukentafelgesprek plaats en de verdere administratieve/financiële afwikkeling.</w:t>
      </w:r>
    </w:p>
    <w:p w:rsidR="00AB5FC2" w:rsidRDefault="00AB5FC2" w:rsidP="009E68DB">
      <w:pPr>
        <w:rPr>
          <w:rFonts w:ascii="Calibri" w:hAnsi="Calibri" w:cs="Calibri"/>
        </w:rPr>
      </w:pPr>
    </w:p>
    <w:p w:rsidR="00AB5FC2" w:rsidRDefault="000D4FB2" w:rsidP="009E68DB">
      <w:pPr>
        <w:rPr>
          <w:rFonts w:ascii="Calibri" w:hAnsi="Calibri" w:cs="Calibri"/>
        </w:rPr>
      </w:pPr>
      <w:r>
        <w:rPr>
          <w:rFonts w:ascii="Calibri" w:hAnsi="Calibri" w:cs="Calibri"/>
        </w:rPr>
        <w:t xml:space="preserve">De werkgroep inkoop hulpmiddelen heeft </w:t>
      </w:r>
      <w:r w:rsidR="00AB5FC2">
        <w:rPr>
          <w:rFonts w:ascii="Calibri" w:hAnsi="Calibri" w:cs="Calibri"/>
        </w:rPr>
        <w:t>de volgende afspraken gemaakt met de bestuursadviseur van de gemeente Arnhem:</w:t>
      </w:r>
    </w:p>
    <w:p w:rsidR="00AB5FC2" w:rsidRDefault="00AB5FC2" w:rsidP="0041741A">
      <w:pPr>
        <w:pStyle w:val="Lijstalinea"/>
        <w:numPr>
          <w:ilvl w:val="0"/>
          <w:numId w:val="1"/>
        </w:numPr>
        <w:rPr>
          <w:rFonts w:ascii="Calibri" w:hAnsi="Calibri" w:cs="Calibri"/>
        </w:rPr>
      </w:pPr>
      <w:r w:rsidRPr="00AB5FC2">
        <w:rPr>
          <w:rFonts w:ascii="Calibri" w:hAnsi="Calibri" w:cs="Calibri"/>
        </w:rPr>
        <w:t>de sociale teams worden</w:t>
      </w:r>
      <w:r w:rsidR="009E68DB" w:rsidRPr="00AB5FC2">
        <w:rPr>
          <w:rFonts w:ascii="Calibri" w:hAnsi="Calibri" w:cs="Calibri"/>
        </w:rPr>
        <w:t xml:space="preserve"> gevraagd om bij spoedeisende situaties het uitgangspunt te hanteren eerst een probleem op te lossen e</w:t>
      </w:r>
      <w:r w:rsidRPr="00AB5FC2">
        <w:rPr>
          <w:rFonts w:ascii="Calibri" w:hAnsi="Calibri" w:cs="Calibri"/>
        </w:rPr>
        <w:t>n zich daarna te buigen over het proces van de aanvraag (</w:t>
      </w:r>
      <w:r>
        <w:rPr>
          <w:rFonts w:ascii="Calibri" w:hAnsi="Calibri" w:cs="Calibri"/>
        </w:rPr>
        <w:t xml:space="preserve">o.a. </w:t>
      </w:r>
      <w:r w:rsidRPr="00AB5FC2">
        <w:rPr>
          <w:rFonts w:ascii="Calibri" w:hAnsi="Calibri" w:cs="Calibri"/>
        </w:rPr>
        <w:t>keukentafelgesprek).</w:t>
      </w:r>
      <w:r>
        <w:rPr>
          <w:rFonts w:ascii="Calibri" w:hAnsi="Calibri" w:cs="Calibri"/>
        </w:rPr>
        <w:t>D</w:t>
      </w:r>
      <w:r w:rsidRPr="00AB5FC2">
        <w:rPr>
          <w:rFonts w:ascii="Calibri" w:hAnsi="Calibri" w:cs="Calibri"/>
        </w:rPr>
        <w:t>e bestuurders van de coöperatieve stichting soci</w:t>
      </w:r>
      <w:r>
        <w:rPr>
          <w:rFonts w:ascii="Calibri" w:hAnsi="Calibri" w:cs="Calibri"/>
        </w:rPr>
        <w:t>ale wijkteams Arnhem zullen hiervoor een procesbeschrijving maken.</w:t>
      </w:r>
    </w:p>
    <w:p w:rsidR="00AB5FC2" w:rsidRDefault="00AB5FC2" w:rsidP="0041741A">
      <w:pPr>
        <w:pStyle w:val="Lijstalinea"/>
        <w:numPr>
          <w:ilvl w:val="0"/>
          <w:numId w:val="1"/>
        </w:numPr>
        <w:rPr>
          <w:rFonts w:ascii="Calibri" w:hAnsi="Calibri" w:cs="Calibri"/>
        </w:rPr>
      </w:pPr>
      <w:r>
        <w:rPr>
          <w:rFonts w:ascii="Calibri" w:hAnsi="Calibri" w:cs="Calibri"/>
        </w:rPr>
        <w:t>De professionals die te maken hebben met de Wmo</w:t>
      </w:r>
      <w:bookmarkStart w:id="0" w:name="_GoBack"/>
      <w:bookmarkEnd w:id="0"/>
      <w:r>
        <w:rPr>
          <w:rFonts w:ascii="Calibri" w:hAnsi="Calibri" w:cs="Calibri"/>
        </w:rPr>
        <w:t xml:space="preserve">, zullen actief voorgelicht worden door de gemeente omtrent deze afspraak met de sociale wijkteams. </w:t>
      </w:r>
    </w:p>
    <w:p w:rsidR="00AB5FC2" w:rsidRDefault="00AB5FC2" w:rsidP="0041741A">
      <w:pPr>
        <w:pStyle w:val="Lijstalinea"/>
        <w:numPr>
          <w:ilvl w:val="0"/>
          <w:numId w:val="1"/>
        </w:numPr>
        <w:rPr>
          <w:rFonts w:ascii="Calibri" w:hAnsi="Calibri" w:cs="Calibri"/>
        </w:rPr>
      </w:pPr>
      <w:r>
        <w:rPr>
          <w:rFonts w:ascii="Calibri" w:hAnsi="Calibri" w:cs="Calibri"/>
        </w:rPr>
        <w:t xml:space="preserve">De gemeente gaat zich beraden op welke wijze de burger hierover </w:t>
      </w:r>
      <w:r w:rsidR="003E5A6B">
        <w:rPr>
          <w:rFonts w:ascii="Calibri" w:hAnsi="Calibri" w:cs="Calibri"/>
        </w:rPr>
        <w:t>geïnformeerd</w:t>
      </w:r>
      <w:r>
        <w:rPr>
          <w:rFonts w:ascii="Calibri" w:hAnsi="Calibri" w:cs="Calibri"/>
        </w:rPr>
        <w:t xml:space="preserve"> gaat worden.</w:t>
      </w:r>
    </w:p>
    <w:p w:rsidR="00AB5FC2" w:rsidRDefault="00AB5FC2" w:rsidP="00AB5FC2">
      <w:pPr>
        <w:rPr>
          <w:rFonts w:ascii="Calibri" w:hAnsi="Calibri" w:cs="Calibri"/>
        </w:rPr>
      </w:pPr>
    </w:p>
    <w:p w:rsidR="00AB5FC2" w:rsidRDefault="00AB5FC2" w:rsidP="00AB5FC2">
      <w:pPr>
        <w:rPr>
          <w:rFonts w:ascii="Calibri" w:hAnsi="Calibri" w:cs="Calibri"/>
        </w:rPr>
      </w:pPr>
      <w:r>
        <w:rPr>
          <w:rFonts w:ascii="Calibri" w:hAnsi="Calibri" w:cs="Calibri"/>
        </w:rPr>
        <w:t xml:space="preserve">De adviesraad Wmo, werkgroep hulpmiddelen, </w:t>
      </w:r>
      <w:r w:rsidR="000D4FB2">
        <w:rPr>
          <w:rFonts w:ascii="Calibri" w:hAnsi="Calibri" w:cs="Calibri"/>
        </w:rPr>
        <w:t>is verheugd over deze afspraken. Het burgerbelang werd door de adviesraad Wmo aangegeven en in de uitvoering wordt een en ander aangepast op advies van de werkgroep inkoop hulpmiddelen.</w:t>
      </w:r>
    </w:p>
    <w:p w:rsidR="000D4FB2" w:rsidRDefault="000D4FB2" w:rsidP="00AB5FC2">
      <w:pPr>
        <w:rPr>
          <w:rFonts w:ascii="Calibri" w:hAnsi="Calibri" w:cs="Calibri"/>
        </w:rPr>
      </w:pPr>
    </w:p>
    <w:p w:rsidR="000D4FB2" w:rsidRDefault="000D4FB2" w:rsidP="00AB5FC2">
      <w:pPr>
        <w:rPr>
          <w:rFonts w:ascii="Calibri" w:hAnsi="Calibri" w:cs="Calibri"/>
        </w:rPr>
      </w:pPr>
      <w:r>
        <w:rPr>
          <w:rFonts w:ascii="Calibri" w:hAnsi="Calibri" w:cs="Calibri"/>
        </w:rPr>
        <w:t>De werkgroep heeft meermalen per jaar overleg met de bestuursadviseur die het beleidsonderwerp hulpmiddelen in haar/zijn pakket heeft.</w:t>
      </w:r>
    </w:p>
    <w:p w:rsidR="000D4FB2" w:rsidRPr="00AB5FC2" w:rsidRDefault="000D4FB2" w:rsidP="00AB5FC2">
      <w:pPr>
        <w:rPr>
          <w:rFonts w:ascii="Calibri" w:hAnsi="Calibri" w:cs="Calibri"/>
        </w:rPr>
      </w:pPr>
    </w:p>
    <w:sectPr w:rsidR="000D4FB2" w:rsidRPr="00AB5FC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0D8" w:rsidRDefault="009A70D8" w:rsidP="009A70D8">
      <w:r>
        <w:separator/>
      </w:r>
    </w:p>
  </w:endnote>
  <w:endnote w:type="continuationSeparator" w:id="0">
    <w:p w:rsidR="009A70D8" w:rsidRDefault="009A70D8" w:rsidP="009A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0D8" w:rsidRDefault="009A70D8" w:rsidP="009A70D8">
      <w:r>
        <w:separator/>
      </w:r>
    </w:p>
  </w:footnote>
  <w:footnote w:type="continuationSeparator" w:id="0">
    <w:p w:rsidR="009A70D8" w:rsidRDefault="009A70D8" w:rsidP="009A7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D8" w:rsidRDefault="009A70D8" w:rsidP="009A70D8">
    <w:pPr>
      <w:pStyle w:val="Koptekst"/>
      <w:jc w:val="center"/>
    </w:pPr>
    <w:r>
      <w:rPr>
        <w:b/>
        <w:noProof/>
        <w:sz w:val="40"/>
      </w:rPr>
      <w:drawing>
        <wp:inline distT="0" distB="0" distL="0" distR="0" wp14:anchorId="4BD4EE55" wp14:editId="42C8127D">
          <wp:extent cx="2602732" cy="131445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733" cy="131495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B307D"/>
    <w:multiLevelType w:val="hybridMultilevel"/>
    <w:tmpl w:val="260A94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DB"/>
    <w:rsid w:val="000D4FB2"/>
    <w:rsid w:val="003E5A6B"/>
    <w:rsid w:val="008B5BDB"/>
    <w:rsid w:val="009A70D8"/>
    <w:rsid w:val="009E68DB"/>
    <w:rsid w:val="00AB5F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DBCDF-5B24-4287-A3F6-EF412CD3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68DB"/>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FC2"/>
    <w:pPr>
      <w:ind w:left="720"/>
      <w:contextualSpacing/>
    </w:pPr>
  </w:style>
  <w:style w:type="paragraph" w:styleId="Koptekst">
    <w:name w:val="header"/>
    <w:basedOn w:val="Standaard"/>
    <w:link w:val="KoptekstChar"/>
    <w:uiPriority w:val="99"/>
    <w:unhideWhenUsed/>
    <w:rsid w:val="009A70D8"/>
    <w:pPr>
      <w:tabs>
        <w:tab w:val="center" w:pos="4536"/>
        <w:tab w:val="right" w:pos="9072"/>
      </w:tabs>
    </w:pPr>
  </w:style>
  <w:style w:type="character" w:customStyle="1" w:styleId="KoptekstChar">
    <w:name w:val="Koptekst Char"/>
    <w:basedOn w:val="Standaardalinea-lettertype"/>
    <w:link w:val="Koptekst"/>
    <w:uiPriority w:val="99"/>
    <w:rsid w:val="009A70D8"/>
    <w:rPr>
      <w:rFonts w:eastAsiaTheme="minorEastAsia"/>
      <w:lang w:eastAsia="nl-NL"/>
    </w:rPr>
  </w:style>
  <w:style w:type="paragraph" w:styleId="Voettekst">
    <w:name w:val="footer"/>
    <w:basedOn w:val="Standaard"/>
    <w:link w:val="VoettekstChar"/>
    <w:uiPriority w:val="99"/>
    <w:unhideWhenUsed/>
    <w:rsid w:val="009A70D8"/>
    <w:pPr>
      <w:tabs>
        <w:tab w:val="center" w:pos="4536"/>
        <w:tab w:val="right" w:pos="9072"/>
      </w:tabs>
    </w:pPr>
  </w:style>
  <w:style w:type="character" w:customStyle="1" w:styleId="VoettekstChar">
    <w:name w:val="Voettekst Char"/>
    <w:basedOn w:val="Standaardalinea-lettertype"/>
    <w:link w:val="Voettekst"/>
    <w:uiPriority w:val="99"/>
    <w:rsid w:val="009A70D8"/>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6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F40A5A62.dotm</Template>
  <TotalTime>1</TotalTime>
  <Pages>1</Pages>
  <Words>447</Words>
  <Characters>2462</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Fonk</dc:creator>
  <cp:keywords/>
  <dc:description/>
  <cp:lastModifiedBy>Karin Derksen</cp:lastModifiedBy>
  <cp:revision>2</cp:revision>
  <dcterms:created xsi:type="dcterms:W3CDTF">2018-07-05T07:29:00Z</dcterms:created>
  <dcterms:modified xsi:type="dcterms:W3CDTF">2018-07-05T07:29:00Z</dcterms:modified>
</cp:coreProperties>
</file>