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07" w:rsidRDefault="00294707" w:rsidP="00294707">
      <w:pPr>
        <w:outlineLvl w:val="0"/>
        <w:rPr>
          <w:lang w:eastAsia="nl-NL"/>
        </w:rPr>
      </w:pPr>
      <w:bookmarkStart w:id="0" w:name="_GoBack"/>
      <w:bookmarkEnd w:id="0"/>
      <w:r>
        <w:rPr>
          <w:b/>
          <w:bCs/>
          <w:lang w:eastAsia="nl-NL"/>
        </w:rPr>
        <w:t>Van:</w:t>
      </w:r>
      <w:r>
        <w:rPr>
          <w:lang w:eastAsia="nl-NL"/>
        </w:rPr>
        <w:t xml:space="preserve"> Gerard Fidder </w:t>
      </w:r>
      <w:r>
        <w:rPr>
          <w:lang w:eastAsia="nl-NL"/>
        </w:rPr>
        <w:br/>
      </w:r>
      <w:r>
        <w:rPr>
          <w:b/>
          <w:bCs/>
          <w:lang w:eastAsia="nl-NL"/>
        </w:rPr>
        <w:t>Verzonden:</w:t>
      </w:r>
      <w:r>
        <w:rPr>
          <w:lang w:eastAsia="nl-NL"/>
        </w:rPr>
        <w:t xml:space="preserve"> dinsdag 4 september 2018 17:23</w:t>
      </w:r>
      <w:r>
        <w:rPr>
          <w:lang w:eastAsia="nl-NL"/>
        </w:rPr>
        <w:br/>
      </w:r>
      <w:r>
        <w:rPr>
          <w:b/>
          <w:bCs/>
          <w:lang w:eastAsia="nl-NL"/>
        </w:rPr>
        <w:t>Aan:</w:t>
      </w:r>
      <w:r>
        <w:rPr>
          <w:lang w:eastAsia="nl-NL"/>
        </w:rPr>
        <w:t xml:space="preserve"> 'Hanneke Bakx' &lt;</w:t>
      </w:r>
      <w:hyperlink r:id="rId4" w:history="1">
        <w:r>
          <w:rPr>
            <w:rStyle w:val="Hyperlink"/>
            <w:lang w:eastAsia="nl-NL"/>
          </w:rPr>
          <w:t>hanneke.bakx@gmail.com</w:t>
        </w:r>
      </w:hyperlink>
      <w:r>
        <w:rPr>
          <w:lang w:eastAsia="nl-NL"/>
        </w:rPr>
        <w:t>&gt;</w:t>
      </w:r>
      <w:r>
        <w:rPr>
          <w:lang w:eastAsia="nl-NL"/>
        </w:rPr>
        <w:br/>
      </w:r>
      <w:r>
        <w:rPr>
          <w:b/>
          <w:bCs/>
          <w:lang w:eastAsia="nl-NL"/>
        </w:rPr>
        <w:t>CC:</w:t>
      </w:r>
      <w:r>
        <w:rPr>
          <w:lang w:eastAsia="nl-NL"/>
        </w:rPr>
        <w:t xml:space="preserve"> 'mattijsloor@gmail.com' &lt;</w:t>
      </w:r>
      <w:hyperlink r:id="rId5" w:history="1">
        <w:r>
          <w:rPr>
            <w:rStyle w:val="Hyperlink"/>
            <w:lang w:eastAsia="nl-NL"/>
          </w:rPr>
          <w:t>mattijsloor@gmail.com</w:t>
        </w:r>
      </w:hyperlink>
      <w:r>
        <w:rPr>
          <w:lang w:eastAsia="nl-NL"/>
        </w:rPr>
        <w:t>&gt;; Hans de Vroome &lt;</w:t>
      </w:r>
      <w:hyperlink r:id="rId6" w:history="1">
        <w:r>
          <w:rPr>
            <w:rStyle w:val="Hyperlink"/>
            <w:lang w:eastAsia="nl-NL"/>
          </w:rPr>
          <w:t>hans.de.vroome@arnhem.nl</w:t>
        </w:r>
      </w:hyperlink>
      <w:r>
        <w:rPr>
          <w:lang w:eastAsia="nl-NL"/>
        </w:rPr>
        <w:t>&gt;; Ellen Krabbenborg - Buesink &lt;</w:t>
      </w:r>
      <w:hyperlink r:id="rId7" w:history="1">
        <w:r>
          <w:rPr>
            <w:rStyle w:val="Hyperlink"/>
            <w:lang w:eastAsia="nl-NL"/>
          </w:rPr>
          <w:t>Ellen.Krabbenborg@arnhem.nl</w:t>
        </w:r>
      </w:hyperlink>
      <w:r>
        <w:rPr>
          <w:lang w:eastAsia="nl-NL"/>
        </w:rPr>
        <w:t>&gt;; Michiel Noordanus &lt;</w:t>
      </w:r>
      <w:hyperlink r:id="rId8" w:history="1">
        <w:r>
          <w:rPr>
            <w:rStyle w:val="Hyperlink"/>
            <w:lang w:eastAsia="nl-NL"/>
          </w:rPr>
          <w:t>Michiel.Noordanus@arnhem.nl</w:t>
        </w:r>
      </w:hyperlink>
      <w:r>
        <w:rPr>
          <w:lang w:eastAsia="nl-NL"/>
        </w:rPr>
        <w:t>&gt;</w:t>
      </w:r>
      <w:r>
        <w:rPr>
          <w:lang w:eastAsia="nl-NL"/>
        </w:rPr>
        <w:br/>
      </w:r>
      <w:r>
        <w:rPr>
          <w:b/>
          <w:bCs/>
          <w:lang w:eastAsia="nl-NL"/>
        </w:rPr>
        <w:t>Onderwerp:</w:t>
      </w:r>
      <w:r>
        <w:rPr>
          <w:lang w:eastAsia="nl-NL"/>
        </w:rPr>
        <w:t xml:space="preserve"> Advies over Hoogbegaafdheid van Adviesraad Jeugd</w:t>
      </w:r>
    </w:p>
    <w:p w:rsidR="00294707" w:rsidRDefault="00294707" w:rsidP="00294707"/>
    <w:p w:rsidR="00294707" w:rsidRDefault="00294707" w:rsidP="00294707">
      <w:r>
        <w:t>Dag Hanneke,</w:t>
      </w:r>
    </w:p>
    <w:p w:rsidR="00294707" w:rsidRDefault="00294707" w:rsidP="00294707"/>
    <w:p w:rsidR="00294707" w:rsidRDefault="00294707" w:rsidP="00294707">
      <w:r>
        <w:t xml:space="preserve">Op 5 juni hebben we jullie advies ontvangen over hoogbegaafdheid. In het advies wordt geconstateerd dat veel ouders van hoogbegaafde kinderen een hulpvraag hebben, omdat hun kinderen vastlopen. Deze ouders ervaren dat zij niet altijd passende hulp krijgen voor hun kind en dat de samenwerking tussen hulpverlening en onderwijs gemist wordt, terwijl deze wel noodzakelijk is. Ook wordt aandacht gevraagd voor vroegsignalering en preventie. </w:t>
      </w:r>
    </w:p>
    <w:p w:rsidR="00294707" w:rsidRDefault="00294707" w:rsidP="00294707"/>
    <w:p w:rsidR="00294707" w:rsidRDefault="00294707" w:rsidP="00294707">
      <w:r>
        <w:t>Allereerst wil ik je laten weten dat de problematiek voor ons herkenbaar is. Het is zeker gewenst dat zowel vanuit het onderwijs als vanuit de jeugdhulpverlening meer passende ondersteuning geboden wordt om ook hoogbegaafde kinderen zich beter te laten ontwikkelen. Met name is van belang dat de samenwerking tussen onderwijs en jeugdhulpverlening verbeterd. Daarbij past ook helderheid over tot hoever het onderwijs aan zet is om passend onderwijs te leveren, ook aan hoogbegaafde kinderen, en wanneer de jeugdhulpverlening aan zet is om passende zorg te bieden. Deze vraag speelt nadrukkelijk niet alleen rondom hoogbegaafdheid, maar bij allerlei problemen die kunnen spelen bij kinderen.</w:t>
      </w:r>
    </w:p>
    <w:p w:rsidR="00294707" w:rsidRDefault="00294707" w:rsidP="00294707"/>
    <w:p w:rsidR="00294707" w:rsidRDefault="00294707" w:rsidP="00294707">
      <w:r>
        <w:t>Recent is de gemeente een proces gestart om de aansluiting en samenwerking tussen onderwijs en jeugdzorg verder te verbeteren. Uw advies betrekken wij bij dit proces. Onderdeel van het proces is ook dat we vanuit casuïstiek bekijken welke kansen er zijn om de samenwerking te verbeteren. Mocht u over relevante casuïstiek beschikken - bijvoorbeeld rondom hoogbegaafdheid - dan verneem ik dit graag (geanonimiseerd). We willen de Adviesraad Jeugd ook graag betrekken bij de verdere uitvoering van dit proces.</w:t>
      </w:r>
    </w:p>
    <w:p w:rsidR="00294707" w:rsidRDefault="00294707" w:rsidP="00294707"/>
    <w:p w:rsidR="00294707" w:rsidRDefault="00294707" w:rsidP="00294707">
      <w:r>
        <w:t>NB-1: Ik begrijp dat er binnenkort een (kennismakings)gesprek wordt gepland tussen jou en Hans de Vroome. Ook tijdens dat gesprek is er uiteraard gelegenheid om aandacht te besteden aan het advies.</w:t>
      </w:r>
    </w:p>
    <w:p w:rsidR="00294707" w:rsidRDefault="00294707" w:rsidP="00294707">
      <w:r>
        <w:t>NB-2: Via een collega zag ik dat Mattijs Loor ook een vraag heeft gesteld over hoe de gemeente om wil gaan met dit advies. Vandaar deze mail ook even cc aan hem.</w:t>
      </w:r>
    </w:p>
    <w:p w:rsidR="00294707" w:rsidRDefault="00294707" w:rsidP="00294707"/>
    <w:p w:rsidR="00294707" w:rsidRDefault="00294707" w:rsidP="00294707">
      <w:r>
        <w:t>Voor vragen, neem gerust contact met mij op!</w:t>
      </w:r>
    </w:p>
    <w:p w:rsidR="00294707" w:rsidRDefault="00294707" w:rsidP="00294707"/>
    <w:p w:rsidR="00294707" w:rsidRDefault="00294707" w:rsidP="00294707">
      <w:r>
        <w:t>Met vriendelijke groet,</w:t>
      </w:r>
    </w:p>
    <w:p w:rsidR="00294707" w:rsidRDefault="00294707" w:rsidP="00294707"/>
    <w:tbl>
      <w:tblPr>
        <w:tblW w:w="10050" w:type="dxa"/>
        <w:tblCellSpacing w:w="15" w:type="dxa"/>
        <w:tblCellMar>
          <w:left w:w="0" w:type="dxa"/>
          <w:right w:w="0" w:type="dxa"/>
        </w:tblCellMar>
        <w:tblLook w:val="04A0" w:firstRow="1" w:lastRow="0" w:firstColumn="1" w:lastColumn="0" w:noHBand="0" w:noVBand="1"/>
      </w:tblPr>
      <w:tblGrid>
        <w:gridCol w:w="3045"/>
        <w:gridCol w:w="4530"/>
        <w:gridCol w:w="2475"/>
      </w:tblGrid>
      <w:tr w:rsidR="00294707" w:rsidTr="00294707">
        <w:trPr>
          <w:tblCellSpacing w:w="15" w:type="dxa"/>
        </w:trPr>
        <w:tc>
          <w:tcPr>
            <w:tcW w:w="3000" w:type="dxa"/>
            <w:tcBorders>
              <w:top w:val="nil"/>
              <w:left w:val="nil"/>
              <w:bottom w:val="nil"/>
              <w:right w:val="single" w:sz="12" w:space="0" w:color="007777"/>
            </w:tcBorders>
            <w:tcMar>
              <w:top w:w="15" w:type="dxa"/>
              <w:left w:w="15" w:type="dxa"/>
              <w:bottom w:w="15" w:type="dxa"/>
              <w:right w:w="150" w:type="dxa"/>
            </w:tcMar>
            <w:hideMark/>
          </w:tcPr>
          <w:p w:rsidR="00294707" w:rsidRDefault="00294707">
            <w:pPr>
              <w:spacing w:line="290" w:lineRule="atLeast"/>
              <w:rPr>
                <w:rFonts w:ascii="Arial" w:hAnsi="Arial" w:cs="Arial"/>
                <w:sz w:val="20"/>
                <w:szCs w:val="20"/>
              </w:rPr>
            </w:pPr>
            <w:r>
              <w:rPr>
                <w:rFonts w:ascii="Arial" w:hAnsi="Arial" w:cs="Arial"/>
                <w:noProof/>
                <w:sz w:val="20"/>
                <w:szCs w:val="20"/>
                <w:lang w:eastAsia="nl-NL"/>
              </w:rPr>
              <w:drawing>
                <wp:inline distT="0" distB="0" distL="0" distR="0">
                  <wp:extent cx="1431290" cy="381635"/>
                  <wp:effectExtent l="0" t="0" r="0" b="0"/>
                  <wp:docPr id="1" name="Afbeelding 1" descr="GEMEENTE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EMEENTE ARNHE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1290" cy="381635"/>
                          </a:xfrm>
                          <a:prstGeom prst="rect">
                            <a:avLst/>
                          </a:prstGeom>
                          <a:noFill/>
                          <a:ln>
                            <a:noFill/>
                          </a:ln>
                        </pic:spPr>
                      </pic:pic>
                    </a:graphicData>
                  </a:graphic>
                </wp:inline>
              </w:drawing>
            </w:r>
          </w:p>
          <w:p w:rsidR="00294707" w:rsidRDefault="00294707">
            <w:pPr>
              <w:spacing w:line="290" w:lineRule="atLeast"/>
              <w:rPr>
                <w:rFonts w:ascii="Arial" w:hAnsi="Arial" w:cs="Arial"/>
                <w:sz w:val="20"/>
                <w:szCs w:val="20"/>
              </w:rPr>
            </w:pPr>
            <w:r>
              <w:rPr>
                <w:rFonts w:ascii="Arial" w:hAnsi="Arial" w:cs="Arial"/>
                <w:sz w:val="20"/>
                <w:szCs w:val="20"/>
              </w:rPr>
              <w:t>Eusebiusbuitensingel 53</w:t>
            </w:r>
            <w:r>
              <w:rPr>
                <w:rFonts w:ascii="Arial" w:hAnsi="Arial" w:cs="Arial"/>
                <w:sz w:val="20"/>
                <w:szCs w:val="20"/>
              </w:rPr>
              <w:br/>
              <w:t>6828 HZ Arnhem</w:t>
            </w:r>
            <w:r>
              <w:rPr>
                <w:rFonts w:ascii="Arial" w:hAnsi="Arial" w:cs="Arial"/>
                <w:sz w:val="20"/>
                <w:szCs w:val="20"/>
              </w:rPr>
              <w:br/>
              <w:t>Postbus 9029</w:t>
            </w:r>
            <w:r>
              <w:rPr>
                <w:rFonts w:ascii="Arial" w:hAnsi="Arial" w:cs="Arial"/>
                <w:sz w:val="20"/>
                <w:szCs w:val="20"/>
              </w:rPr>
              <w:br/>
              <w:t>6800 EL Arnhem</w:t>
            </w:r>
          </w:p>
        </w:tc>
        <w:tc>
          <w:tcPr>
            <w:tcW w:w="4500" w:type="dxa"/>
            <w:tcMar>
              <w:top w:w="15" w:type="dxa"/>
              <w:left w:w="150" w:type="dxa"/>
              <w:bottom w:w="15" w:type="dxa"/>
              <w:right w:w="15" w:type="dxa"/>
            </w:tcMar>
          </w:tcPr>
          <w:p w:rsidR="00294707" w:rsidRDefault="00294707">
            <w:pPr>
              <w:spacing w:line="290" w:lineRule="atLeast"/>
              <w:rPr>
                <w:rFonts w:ascii="Arial" w:hAnsi="Arial" w:cs="Arial"/>
                <w:sz w:val="20"/>
                <w:szCs w:val="20"/>
              </w:rPr>
            </w:pPr>
            <w:r>
              <w:rPr>
                <w:rFonts w:ascii="Arial" w:hAnsi="Arial" w:cs="Arial"/>
                <w:b/>
                <w:bCs/>
                <w:sz w:val="20"/>
                <w:szCs w:val="20"/>
              </w:rPr>
              <w:t>drs. G. Fidder</w:t>
            </w:r>
            <w:r>
              <w:rPr>
                <w:rFonts w:ascii="Arial" w:hAnsi="Arial" w:cs="Arial"/>
                <w:sz w:val="20"/>
                <w:szCs w:val="20"/>
              </w:rPr>
              <w:t xml:space="preserve"> </w:t>
            </w:r>
          </w:p>
          <w:p w:rsidR="00294707" w:rsidRDefault="00294707">
            <w:pPr>
              <w:spacing w:line="290" w:lineRule="atLeast"/>
              <w:rPr>
                <w:rFonts w:ascii="Arial" w:hAnsi="Arial" w:cs="Arial"/>
                <w:sz w:val="20"/>
                <w:szCs w:val="20"/>
              </w:rPr>
            </w:pPr>
            <w:r>
              <w:rPr>
                <w:rFonts w:ascii="Arial" w:hAnsi="Arial" w:cs="Arial"/>
                <w:sz w:val="20"/>
                <w:szCs w:val="20"/>
              </w:rPr>
              <w:t>Strategisch bestuursadviseur</w:t>
            </w:r>
          </w:p>
          <w:p w:rsidR="00294707" w:rsidRDefault="00294707">
            <w:pPr>
              <w:spacing w:line="290" w:lineRule="atLeast"/>
              <w:rPr>
                <w:rFonts w:ascii="Arial" w:hAnsi="Arial" w:cs="Arial"/>
                <w:sz w:val="20"/>
                <w:szCs w:val="20"/>
              </w:rPr>
            </w:pPr>
          </w:p>
          <w:p w:rsidR="00294707" w:rsidRDefault="00294707">
            <w:pPr>
              <w:spacing w:line="290" w:lineRule="atLeast"/>
              <w:rPr>
                <w:rFonts w:ascii="Arial" w:hAnsi="Arial" w:cs="Arial"/>
                <w:sz w:val="20"/>
                <w:szCs w:val="20"/>
              </w:rPr>
            </w:pPr>
            <w:r>
              <w:rPr>
                <w:rFonts w:ascii="Arial" w:hAnsi="Arial" w:cs="Arial"/>
                <w:sz w:val="20"/>
                <w:szCs w:val="20"/>
              </w:rPr>
              <w:t>Beleid en Regie</w:t>
            </w:r>
          </w:p>
          <w:p w:rsidR="00294707" w:rsidRDefault="00294707">
            <w:pPr>
              <w:spacing w:line="290" w:lineRule="atLeast"/>
              <w:rPr>
                <w:rFonts w:ascii="Arial" w:hAnsi="Arial" w:cs="Arial"/>
                <w:sz w:val="20"/>
                <w:szCs w:val="20"/>
              </w:rPr>
            </w:pPr>
            <w:r>
              <w:rPr>
                <w:rFonts w:ascii="Arial" w:hAnsi="Arial" w:cs="Arial"/>
                <w:sz w:val="20"/>
                <w:szCs w:val="20"/>
              </w:rPr>
              <w:t>Afdeling Werk, Inkomen, Economie en Cultuur</w:t>
            </w:r>
          </w:p>
          <w:p w:rsidR="00294707" w:rsidRDefault="00294707">
            <w:pPr>
              <w:spacing w:line="290" w:lineRule="atLeast"/>
              <w:rPr>
                <w:rFonts w:ascii="Arial" w:hAnsi="Arial" w:cs="Arial"/>
                <w:b/>
                <w:bCs/>
                <w:sz w:val="20"/>
                <w:szCs w:val="20"/>
              </w:rPr>
            </w:pPr>
          </w:p>
          <w:p w:rsidR="00294707" w:rsidRDefault="00294707">
            <w:pPr>
              <w:spacing w:line="290" w:lineRule="atLeast"/>
              <w:rPr>
                <w:rFonts w:ascii="Arial" w:hAnsi="Arial" w:cs="Arial"/>
                <w:sz w:val="20"/>
                <w:szCs w:val="20"/>
              </w:rPr>
            </w:pPr>
            <w:r>
              <w:rPr>
                <w:rFonts w:ascii="Arial" w:hAnsi="Arial" w:cs="Arial"/>
                <w:b/>
                <w:bCs/>
                <w:sz w:val="20"/>
                <w:szCs w:val="20"/>
              </w:rPr>
              <w:t>Bereikbaar:</w:t>
            </w:r>
            <w:r>
              <w:rPr>
                <w:rFonts w:ascii="Arial" w:hAnsi="Arial" w:cs="Arial"/>
                <w:sz w:val="20"/>
                <w:szCs w:val="20"/>
              </w:rPr>
              <w:t xml:space="preserve"> maandag t/m donderdag</w:t>
            </w:r>
          </w:p>
        </w:tc>
        <w:tc>
          <w:tcPr>
            <w:tcW w:w="0" w:type="auto"/>
            <w:tcMar>
              <w:top w:w="15" w:type="dxa"/>
              <w:left w:w="150" w:type="dxa"/>
              <w:bottom w:w="15" w:type="dxa"/>
              <w:right w:w="15" w:type="dxa"/>
            </w:tcMar>
            <w:hideMark/>
          </w:tcPr>
          <w:p w:rsidR="00294707" w:rsidRDefault="00294707">
            <w:pPr>
              <w:spacing w:line="290" w:lineRule="atLeast"/>
              <w:rPr>
                <w:rFonts w:ascii="Arial" w:hAnsi="Arial" w:cs="Arial"/>
                <w:sz w:val="20"/>
                <w:szCs w:val="20"/>
              </w:rPr>
            </w:pPr>
            <w:r>
              <w:rPr>
                <w:rFonts w:ascii="Arial" w:hAnsi="Arial" w:cs="Arial"/>
                <w:b/>
                <w:bCs/>
                <w:sz w:val="20"/>
                <w:szCs w:val="20"/>
              </w:rPr>
              <w:t>Telefoon</w:t>
            </w:r>
            <w:r>
              <w:rPr>
                <w:rFonts w:ascii="Arial" w:hAnsi="Arial" w:cs="Arial"/>
                <w:b/>
                <w:bCs/>
                <w:sz w:val="20"/>
                <w:szCs w:val="20"/>
              </w:rPr>
              <w:br/>
            </w:r>
            <w:r>
              <w:rPr>
                <w:rFonts w:ascii="Arial" w:hAnsi="Arial" w:cs="Arial"/>
                <w:sz w:val="20"/>
                <w:szCs w:val="20"/>
              </w:rPr>
              <w:t>026 - 3772303</w:t>
            </w:r>
          </w:p>
          <w:p w:rsidR="00294707" w:rsidRDefault="00294707">
            <w:pPr>
              <w:spacing w:line="290" w:lineRule="atLeast"/>
              <w:rPr>
                <w:rFonts w:ascii="Arial" w:hAnsi="Arial" w:cs="Arial"/>
                <w:sz w:val="20"/>
                <w:szCs w:val="20"/>
              </w:rPr>
            </w:pPr>
            <w:r>
              <w:rPr>
                <w:rFonts w:ascii="Arial" w:hAnsi="Arial" w:cs="Arial"/>
                <w:sz w:val="20"/>
                <w:szCs w:val="20"/>
              </w:rPr>
              <w:t>06 - 20485643</w:t>
            </w:r>
          </w:p>
          <w:p w:rsidR="00294707" w:rsidRDefault="00294707">
            <w:pPr>
              <w:spacing w:line="290" w:lineRule="atLeast"/>
              <w:rPr>
                <w:rFonts w:ascii="Arial" w:hAnsi="Arial" w:cs="Arial"/>
                <w:sz w:val="20"/>
                <w:szCs w:val="20"/>
              </w:rPr>
            </w:pPr>
            <w:r>
              <w:rPr>
                <w:rFonts w:ascii="Arial" w:hAnsi="Arial" w:cs="Arial"/>
                <w:sz w:val="20"/>
                <w:szCs w:val="20"/>
              </w:rPr>
              <w:br/>
            </w:r>
            <w:r>
              <w:rPr>
                <w:rFonts w:ascii="Arial" w:hAnsi="Arial" w:cs="Arial"/>
                <w:b/>
                <w:bCs/>
                <w:sz w:val="20"/>
                <w:szCs w:val="20"/>
              </w:rPr>
              <w:t>E-mail</w:t>
            </w:r>
            <w:r>
              <w:rPr>
                <w:rFonts w:ascii="Arial" w:hAnsi="Arial" w:cs="Arial"/>
                <w:sz w:val="20"/>
                <w:szCs w:val="20"/>
              </w:rPr>
              <w:br/>
            </w:r>
            <w:hyperlink r:id="rId11" w:history="1">
              <w:r>
                <w:rPr>
                  <w:rStyle w:val="Hyperlink"/>
                  <w:rFonts w:ascii="Arial" w:hAnsi="Arial" w:cs="Arial"/>
                  <w:sz w:val="20"/>
                  <w:szCs w:val="20"/>
                </w:rPr>
                <w:t>gerard.fidder@arnhem.nl</w:t>
              </w:r>
            </w:hyperlink>
            <w:r>
              <w:rPr>
                <w:rFonts w:ascii="Arial" w:hAnsi="Arial" w:cs="Arial"/>
                <w:sz w:val="20"/>
                <w:szCs w:val="20"/>
              </w:rPr>
              <w:t xml:space="preserve"> </w:t>
            </w:r>
          </w:p>
          <w:p w:rsidR="00294707" w:rsidRDefault="00294707">
            <w:pPr>
              <w:spacing w:line="290" w:lineRule="atLeast"/>
              <w:rPr>
                <w:rFonts w:ascii="Arial" w:hAnsi="Arial" w:cs="Arial"/>
                <w:sz w:val="20"/>
                <w:szCs w:val="20"/>
              </w:rPr>
            </w:pPr>
            <w:r>
              <w:rPr>
                <w:rFonts w:ascii="Arial" w:hAnsi="Arial" w:cs="Arial"/>
                <w:b/>
                <w:bCs/>
                <w:sz w:val="20"/>
                <w:szCs w:val="20"/>
              </w:rPr>
              <w:t>Internet</w:t>
            </w:r>
            <w:r>
              <w:rPr>
                <w:rFonts w:ascii="Arial" w:hAnsi="Arial" w:cs="Arial"/>
                <w:b/>
                <w:bCs/>
                <w:sz w:val="20"/>
                <w:szCs w:val="20"/>
              </w:rPr>
              <w:br/>
            </w:r>
            <w:hyperlink r:id="rId12" w:history="1">
              <w:r>
                <w:rPr>
                  <w:rStyle w:val="Hyperlink"/>
                  <w:rFonts w:ascii="Arial" w:hAnsi="Arial" w:cs="Arial"/>
                  <w:sz w:val="20"/>
                  <w:szCs w:val="20"/>
                </w:rPr>
                <w:t>www.arnhem.nl</w:t>
              </w:r>
            </w:hyperlink>
          </w:p>
        </w:tc>
      </w:tr>
    </w:tbl>
    <w:p w:rsidR="008D3B7D" w:rsidRPr="00DB6408" w:rsidRDefault="00294707" w:rsidP="00DB6408"/>
    <w:sectPr w:rsidR="008D3B7D" w:rsidRPr="00DB6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07"/>
    <w:rsid w:val="001A4723"/>
    <w:rsid w:val="00294707"/>
    <w:rsid w:val="003A22AD"/>
    <w:rsid w:val="00421096"/>
    <w:rsid w:val="00437425"/>
    <w:rsid w:val="0058051A"/>
    <w:rsid w:val="00681CC2"/>
    <w:rsid w:val="006F181A"/>
    <w:rsid w:val="00822CBB"/>
    <w:rsid w:val="008B6C7E"/>
    <w:rsid w:val="009157DE"/>
    <w:rsid w:val="009F7A33"/>
    <w:rsid w:val="00B203FD"/>
    <w:rsid w:val="00B21365"/>
    <w:rsid w:val="00C95219"/>
    <w:rsid w:val="00D40381"/>
    <w:rsid w:val="00D46350"/>
    <w:rsid w:val="00D627AD"/>
    <w:rsid w:val="00DB6408"/>
    <w:rsid w:val="00E81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CCC4E-4B88-4991-9AF1-3F993B0A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4707"/>
    <w:pPr>
      <w:spacing w:line="240" w:lineRule="auto"/>
    </w:pPr>
    <w:rPr>
      <w:rFonts w:ascii="Calibri" w:eastAsiaTheme="minorHAnsi" w:hAnsi="Calibri" w:cs="Times New Roman"/>
    </w:rPr>
  </w:style>
  <w:style w:type="paragraph" w:styleId="Kop1">
    <w:name w:val="heading 1"/>
    <w:basedOn w:val="Standaard"/>
    <w:next w:val="Standaard"/>
    <w:link w:val="Kop1Char"/>
    <w:uiPriority w:val="9"/>
    <w:qFormat/>
    <w:rsid w:val="003A22AD"/>
    <w:pPr>
      <w:keepNext/>
      <w:spacing w:before="240" w:after="60" w:line="290" w:lineRule="atLeast"/>
      <w:outlineLvl w:val="0"/>
    </w:pPr>
    <w:rPr>
      <w:rFonts w:ascii="Arial" w:eastAsiaTheme="majorEastAsia" w:hAnsi="Arial" w:cstheme="majorBidi"/>
      <w:b/>
      <w:bCs/>
      <w:kern w:val="32"/>
      <w:sz w:val="32"/>
      <w:szCs w:val="32"/>
    </w:rPr>
  </w:style>
  <w:style w:type="paragraph" w:styleId="Kop2">
    <w:name w:val="heading 2"/>
    <w:basedOn w:val="Standaard"/>
    <w:next w:val="Standaard"/>
    <w:link w:val="Kop2Char"/>
    <w:uiPriority w:val="9"/>
    <w:unhideWhenUsed/>
    <w:qFormat/>
    <w:rsid w:val="003A22AD"/>
    <w:pPr>
      <w:keepNext/>
      <w:spacing w:before="240" w:after="60" w:line="290" w:lineRule="atLeast"/>
      <w:outlineLvl w:val="1"/>
    </w:pPr>
    <w:rPr>
      <w:rFonts w:ascii="Arial" w:eastAsiaTheme="majorEastAsia" w:hAnsi="Arial"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line="290" w:lineRule="atLeast"/>
      <w:outlineLvl w:val="2"/>
    </w:pPr>
    <w:rPr>
      <w:rFonts w:ascii="Arial" w:eastAsiaTheme="majorEastAsia" w:hAnsi="Arial"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line="290" w:lineRule="atLeast"/>
      <w:outlineLvl w:val="3"/>
    </w:pPr>
    <w:rPr>
      <w:rFonts w:asciiTheme="majorHAnsi" w:eastAsiaTheme="majorEastAsia" w:hAnsiTheme="majorHAnsi" w:cstheme="majorBidi"/>
      <w:i/>
      <w:iCs/>
      <w:color w:val="2E74B5" w:themeColor="accent1" w:themeShade="BF"/>
      <w:sz w:val="20"/>
    </w:rPr>
  </w:style>
  <w:style w:type="paragraph" w:styleId="Kop5">
    <w:name w:val="heading 5"/>
    <w:basedOn w:val="Standaard"/>
    <w:next w:val="Standaard"/>
    <w:link w:val="Kop5Char"/>
    <w:uiPriority w:val="9"/>
    <w:unhideWhenUsed/>
    <w:qFormat/>
    <w:rsid w:val="00D40381"/>
    <w:pPr>
      <w:keepNext/>
      <w:keepLines/>
      <w:spacing w:before="40" w:line="290" w:lineRule="atLeast"/>
      <w:outlineLvl w:val="4"/>
    </w:pPr>
    <w:rPr>
      <w:rFonts w:asciiTheme="majorHAnsi" w:eastAsiaTheme="majorEastAsia" w:hAnsiTheme="majorHAnsi" w:cstheme="majorBidi"/>
      <w:color w:val="2E74B5" w:themeColor="accent1" w:themeShade="BF"/>
      <w:sz w:val="20"/>
    </w:rPr>
  </w:style>
  <w:style w:type="paragraph" w:styleId="Kop6">
    <w:name w:val="heading 6"/>
    <w:basedOn w:val="Standaard"/>
    <w:next w:val="Standaard"/>
    <w:link w:val="Kop6Char"/>
    <w:uiPriority w:val="9"/>
    <w:unhideWhenUsed/>
    <w:qFormat/>
    <w:rsid w:val="00D40381"/>
    <w:pPr>
      <w:keepNext/>
      <w:keepLines/>
      <w:spacing w:before="40" w:line="290" w:lineRule="atLeast"/>
      <w:outlineLvl w:val="5"/>
    </w:pPr>
    <w:rPr>
      <w:rFonts w:asciiTheme="majorHAnsi" w:eastAsiaTheme="majorEastAsia" w:hAnsiTheme="majorHAnsi" w:cstheme="majorBidi"/>
      <w:color w:val="1F4D78" w:themeColor="accent1" w:themeShade="7F"/>
      <w:sz w:val="20"/>
    </w:rPr>
  </w:style>
  <w:style w:type="paragraph" w:styleId="Kop7">
    <w:name w:val="heading 7"/>
    <w:basedOn w:val="Standaard"/>
    <w:next w:val="Standaard"/>
    <w:link w:val="Kop7Char"/>
    <w:uiPriority w:val="9"/>
    <w:unhideWhenUsed/>
    <w:qFormat/>
    <w:rsid w:val="00D40381"/>
    <w:pPr>
      <w:keepNext/>
      <w:keepLines/>
      <w:spacing w:before="40" w:line="290" w:lineRule="atLeast"/>
      <w:outlineLvl w:val="6"/>
    </w:pPr>
    <w:rPr>
      <w:rFonts w:asciiTheme="majorHAnsi" w:eastAsiaTheme="majorEastAsia" w:hAnsiTheme="majorHAnsi" w:cstheme="majorBidi"/>
      <w:i/>
      <w:iCs/>
      <w:color w:val="1F4D78" w:themeColor="accent1" w:themeShade="7F"/>
      <w:sz w:val="20"/>
    </w:rPr>
  </w:style>
  <w:style w:type="paragraph" w:styleId="Kop8">
    <w:name w:val="heading 8"/>
    <w:basedOn w:val="Standaard"/>
    <w:next w:val="Standaard"/>
    <w:link w:val="Kop8Char"/>
    <w:uiPriority w:val="9"/>
    <w:unhideWhenUsed/>
    <w:qFormat/>
    <w:rsid w:val="00D40381"/>
    <w:pPr>
      <w:keepNext/>
      <w:keepLines/>
      <w:spacing w:before="40" w:line="290" w:lineRule="atLeast"/>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line="290" w:lineRule="atLeast"/>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line="290" w:lineRule="atLeast"/>
      <w:jc w:val="center"/>
      <w:outlineLvl w:val="1"/>
    </w:pPr>
    <w:rPr>
      <w:rFonts w:ascii="Arial" w:eastAsiaTheme="majorEastAsia" w:hAnsi="Arial"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line="290" w:lineRule="atLeast"/>
      <w:jc w:val="center"/>
      <w:outlineLvl w:val="0"/>
    </w:pPr>
    <w:rPr>
      <w:rFonts w:ascii="Arial" w:eastAsiaTheme="majorEastAsia" w:hAnsi="Arial"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semiHidden/>
    <w:unhideWhenUsed/>
    <w:rsid w:val="002947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iel.Noordanus@arnhem.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len.Krabbenborg@arnhem.nl" TargetMode="External"/><Relationship Id="rId12" Type="http://schemas.openxmlformats.org/officeDocument/2006/relationships/hyperlink" Target="http://www.arnhe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s.de.vroome@arnhem.nl" TargetMode="External"/><Relationship Id="rId11" Type="http://schemas.openxmlformats.org/officeDocument/2006/relationships/hyperlink" Target="mailto:gerard.fidder@arnhem.nl" TargetMode="External"/><Relationship Id="rId5" Type="http://schemas.openxmlformats.org/officeDocument/2006/relationships/hyperlink" Target="mailto:mattijsloor@gmail.com" TargetMode="External"/><Relationship Id="rId10" Type="http://schemas.openxmlformats.org/officeDocument/2006/relationships/image" Target="cid:image001.jpg@01D44473.A653BAE0" TargetMode="External"/><Relationship Id="rId4" Type="http://schemas.openxmlformats.org/officeDocument/2006/relationships/hyperlink" Target="mailto:hanneke.bakx@gmail.com"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ED84C74C.dotm</Template>
  <TotalTime>1</TotalTime>
  <Pages>1</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Noordanus</dc:creator>
  <cp:keywords/>
  <dc:description/>
  <cp:lastModifiedBy>Michiel Noordanus</cp:lastModifiedBy>
  <cp:revision>1</cp:revision>
  <dcterms:created xsi:type="dcterms:W3CDTF">2019-12-15T20:33:00Z</dcterms:created>
  <dcterms:modified xsi:type="dcterms:W3CDTF">2019-12-15T20:34:00Z</dcterms:modified>
</cp:coreProperties>
</file>